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26" w:rsidRPr="00161C39" w:rsidRDefault="00544726" w:rsidP="00544726">
      <w:pPr>
        <w:pStyle w:val="a7"/>
        <w:spacing w:line="380" w:lineRule="exact"/>
        <w:rPr>
          <w:rFonts w:ascii="Times New Roman" w:eastAsia="仿宋_GB2312" w:hAnsi="Times New Roman" w:cs="Times New Roman"/>
          <w:color w:val="000000"/>
          <w:spacing w:val="6"/>
          <w:sz w:val="32"/>
          <w:szCs w:val="32"/>
        </w:rPr>
      </w:pPr>
      <w:r w:rsidRPr="00161C39">
        <w:rPr>
          <w:rFonts w:ascii="Times New Roman" w:eastAsia="仿宋_GB2312" w:hAnsi="Times New Roman" w:cs="Times New Roman"/>
          <w:color w:val="000000"/>
          <w:spacing w:val="6"/>
          <w:sz w:val="32"/>
          <w:szCs w:val="32"/>
        </w:rPr>
        <w:t>附件</w:t>
      </w:r>
      <w:r w:rsidRPr="00161C39">
        <w:rPr>
          <w:rFonts w:ascii="Times New Roman" w:eastAsia="仿宋_GB2312" w:hAnsi="Times New Roman" w:cs="Times New Roman"/>
          <w:color w:val="000000"/>
          <w:spacing w:val="6"/>
          <w:sz w:val="32"/>
          <w:szCs w:val="32"/>
        </w:rPr>
        <w:t>7</w:t>
      </w:r>
    </w:p>
    <w:p w:rsidR="00544726" w:rsidRPr="00161C39" w:rsidRDefault="00544726" w:rsidP="00EE6DE7">
      <w:pPr>
        <w:spacing w:beforeLines="50"/>
        <w:jc w:val="center"/>
        <w:rPr>
          <w:rFonts w:eastAsia="创艺简标宋"/>
          <w:sz w:val="44"/>
          <w:szCs w:val="44"/>
        </w:rPr>
      </w:pPr>
      <w:r w:rsidRPr="00161C39">
        <w:rPr>
          <w:rFonts w:eastAsia="创艺简标宋"/>
          <w:sz w:val="44"/>
          <w:szCs w:val="44"/>
        </w:rPr>
        <w:t>安全工程、工程经济类专业参考目录</w:t>
      </w:r>
    </w:p>
    <w:p w:rsidR="00544726" w:rsidRPr="00161C39" w:rsidRDefault="00544726" w:rsidP="00544726">
      <w:pPr>
        <w:autoSpaceDE w:val="0"/>
        <w:autoSpaceDN w:val="0"/>
        <w:adjustRightInd w:val="0"/>
        <w:spacing w:line="280" w:lineRule="exact"/>
        <w:rPr>
          <w:rFonts w:eastAsia="仿宋_GB2312"/>
          <w:sz w:val="32"/>
          <w:szCs w:val="32"/>
          <w:lang w:val="zh-CN"/>
        </w:rPr>
      </w:pPr>
    </w:p>
    <w:p w:rsidR="00544726" w:rsidRPr="00161C39" w:rsidRDefault="00544726" w:rsidP="00EE6DE7">
      <w:pPr>
        <w:autoSpaceDE w:val="0"/>
        <w:autoSpaceDN w:val="0"/>
        <w:adjustRightInd w:val="0"/>
        <w:snapToGrid w:val="0"/>
        <w:spacing w:afterLines="50"/>
        <w:rPr>
          <w:rFonts w:eastAsia="仿宋_GB2312"/>
          <w:sz w:val="32"/>
          <w:szCs w:val="32"/>
          <w:lang w:val="zh-CN"/>
        </w:rPr>
      </w:pPr>
      <w:r w:rsidRPr="00161C39">
        <w:rPr>
          <w:rFonts w:eastAsia="仿宋_GB2312"/>
          <w:sz w:val="32"/>
          <w:szCs w:val="32"/>
          <w:lang w:val="zh-CN"/>
        </w:rPr>
        <w:t>一、研究生学科</w:t>
      </w:r>
    </w:p>
    <w:tbl>
      <w:tblPr>
        <w:tblW w:w="9480" w:type="dxa"/>
        <w:jc w:val="center"/>
        <w:tblLayout w:type="fixed"/>
        <w:tblLook w:val="0000"/>
      </w:tblPr>
      <w:tblGrid>
        <w:gridCol w:w="1106"/>
        <w:gridCol w:w="2370"/>
        <w:gridCol w:w="2212"/>
        <w:gridCol w:w="3792"/>
      </w:tblGrid>
      <w:tr w:rsidR="00544726" w:rsidRPr="004B6DBE" w:rsidTr="00DC4C0E">
        <w:trPr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4B6DBE">
              <w:rPr>
                <w:rFonts w:eastAsia="仿宋_GB2312"/>
                <w:szCs w:val="21"/>
                <w:lang w:val="zh-CN"/>
              </w:rPr>
              <w:t>门类代码及名称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4B6DBE">
              <w:rPr>
                <w:rFonts w:eastAsia="仿宋_GB2312"/>
                <w:szCs w:val="21"/>
              </w:rPr>
              <w:t>2011</w:t>
            </w:r>
            <w:r w:rsidRPr="004B6DBE">
              <w:rPr>
                <w:rFonts w:eastAsia="仿宋_GB2312"/>
                <w:szCs w:val="21"/>
                <w:lang w:val="zh-CN"/>
              </w:rPr>
              <w:t>年</w:t>
            </w:r>
            <w:r w:rsidRPr="004B6DBE">
              <w:rPr>
                <w:rFonts w:eastAsia="仿宋_GB2312"/>
                <w:szCs w:val="21"/>
              </w:rPr>
              <w:t>3</w:t>
            </w:r>
            <w:r w:rsidRPr="004B6DBE">
              <w:rPr>
                <w:rFonts w:eastAsia="仿宋_GB2312"/>
                <w:szCs w:val="21"/>
                <w:lang w:val="zh-CN"/>
              </w:rPr>
              <w:t>月起学科名称</w:t>
            </w:r>
          </w:p>
        </w:tc>
        <w:tc>
          <w:tcPr>
            <w:tcW w:w="6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4B6DBE">
              <w:rPr>
                <w:rFonts w:eastAsia="仿宋_GB2312"/>
                <w:szCs w:val="21"/>
              </w:rPr>
              <w:t>97</w:t>
            </w:r>
            <w:r w:rsidRPr="004B6DBE">
              <w:rPr>
                <w:rFonts w:eastAsia="仿宋_GB2312"/>
                <w:szCs w:val="21"/>
                <w:lang w:val="zh-CN"/>
              </w:rPr>
              <w:t>年－</w:t>
            </w:r>
            <w:r w:rsidRPr="004B6DBE">
              <w:rPr>
                <w:rFonts w:eastAsia="仿宋_GB2312"/>
                <w:szCs w:val="21"/>
              </w:rPr>
              <w:t>2011</w:t>
            </w:r>
            <w:r w:rsidRPr="004B6DBE">
              <w:rPr>
                <w:rFonts w:eastAsia="仿宋_GB2312"/>
                <w:szCs w:val="21"/>
                <w:lang w:val="zh-CN"/>
              </w:rPr>
              <w:t>年</w:t>
            </w:r>
            <w:r w:rsidRPr="004B6DBE">
              <w:rPr>
                <w:rFonts w:eastAsia="仿宋_GB2312"/>
                <w:szCs w:val="21"/>
              </w:rPr>
              <w:t>2</w:t>
            </w:r>
            <w:r w:rsidRPr="004B6DBE">
              <w:rPr>
                <w:rFonts w:eastAsia="仿宋_GB2312"/>
                <w:szCs w:val="21"/>
                <w:lang w:val="zh-CN"/>
              </w:rPr>
              <w:t>月学科名称</w:t>
            </w:r>
          </w:p>
        </w:tc>
      </w:tr>
      <w:tr w:rsidR="00544726" w:rsidRPr="004B6DBE" w:rsidTr="00DC4C0E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4B6DBE">
              <w:rPr>
                <w:rFonts w:eastAsia="仿宋_GB2312"/>
                <w:szCs w:val="21"/>
                <w:lang w:val="zh-CN"/>
              </w:rPr>
              <w:t>一级学科代码及名称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4B6DBE">
              <w:rPr>
                <w:rFonts w:eastAsia="仿宋_GB2312"/>
                <w:szCs w:val="21"/>
                <w:lang w:val="zh-CN"/>
              </w:rPr>
              <w:t>一级学科代码及名称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4B6DBE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4B6DBE">
              <w:rPr>
                <w:rFonts w:eastAsia="仿宋_GB2312"/>
                <w:szCs w:val="21"/>
                <w:lang w:val="zh-CN"/>
              </w:rPr>
              <w:t>二级学科名称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工学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力学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力学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一般力学与力学基础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固体力学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流体力学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工程力学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机械工程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机械工程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机械制造及其自动化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机械电子工程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机械设计及理论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车辆工程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0803  </w:t>
            </w:r>
            <w:r w:rsidRPr="00161C39">
              <w:rPr>
                <w:rFonts w:eastAsia="仿宋_GB2312"/>
                <w:szCs w:val="21"/>
                <w:lang w:val="zh-CN"/>
              </w:rPr>
              <w:t>光学工程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0803  </w:t>
            </w:r>
            <w:r w:rsidRPr="00161C39">
              <w:rPr>
                <w:rFonts w:eastAsia="仿宋_GB2312"/>
                <w:szCs w:val="21"/>
                <w:lang w:val="zh-CN"/>
              </w:rPr>
              <w:t>光学工程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光学工程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仪器科学与技术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仪器科学与技术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精密仪器及机械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测试计量技术及仪器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材料科学与工程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材料科学与工程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材料物理与化学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材料学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材料加工工程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冶金工程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冶金工程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冶金物理化学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钢铁冶金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有色金属冶金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动力工程及工程热物理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动力工程及工程热物理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工程热物理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热能工程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动力机械及工程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流体机械及工程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制冷及低温工程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化工过程机械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电气工程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电气工程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电机与电器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电力系统及其自动化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高电压与绝缘技术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电力电子与电力传动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电工理论与新技术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电子科学与技术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电子科学与技术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物理电子学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电路与系统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微电子学与固体电子学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电磁场与微波技术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信息与通信工程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信息与通信工程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通信与信息系统</w:t>
            </w: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11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信号与信息处理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lastRenderedPageBreak/>
              <w:t>工学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控制科学与工程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控制科学与工程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控制理论与控制工程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检测技术与自动化装置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系统工程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模式识别与智能系统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导航、制导与控制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计算机科学与技术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计算机科学与技术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计算机系统结构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计算机软件与理论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计算机应用技术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建筑学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建筑学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建筑历史与理论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建筑设计及其理论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城市规划与设计</w:t>
            </w:r>
            <w:r w:rsidRPr="00161C39">
              <w:rPr>
                <w:rFonts w:eastAsia="仿宋_GB2312"/>
                <w:szCs w:val="21"/>
              </w:rPr>
              <w:t>(</w:t>
            </w:r>
            <w:r w:rsidRPr="00161C39">
              <w:rPr>
                <w:rFonts w:eastAsia="仿宋_GB2312"/>
                <w:szCs w:val="21"/>
                <w:lang w:val="zh-CN"/>
              </w:rPr>
              <w:t>含</w:t>
            </w:r>
            <w:r w:rsidRPr="00161C39">
              <w:rPr>
                <w:szCs w:val="21"/>
                <w:lang w:val="zh-CN"/>
              </w:rPr>
              <w:t>∶</w:t>
            </w:r>
            <w:r w:rsidRPr="00161C39">
              <w:rPr>
                <w:rFonts w:eastAsia="仿宋_GB2312"/>
                <w:szCs w:val="21"/>
                <w:lang w:val="zh-CN"/>
              </w:rPr>
              <w:t>风景园林规划与设计</w:t>
            </w:r>
            <w:r w:rsidRPr="00161C39">
              <w:rPr>
                <w:rFonts w:eastAsia="仿宋_GB2312"/>
                <w:szCs w:val="21"/>
              </w:rPr>
              <w:t>)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建筑技术科学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土木工程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土木工程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岩土工程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结构工程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市政工程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供热、供燃气、通风及空调工程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防灾减灾工程及防护工程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桥梁与隧道工程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水利工程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水利工程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水文学及水资源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水力学及河流动力学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水工结构工程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水利水电工程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港口、海岸及近海工程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测绘科学与技术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测绘科学与技术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大地测量学与测量工程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摄影测量与遥感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地图制图学与地理信息工程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化学工程与技术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化学工程与技术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化学工程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化学工艺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生物化工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应用化学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工业催化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地质资源与地质工程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地质资源与地质工程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矿产普查与勘探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地球探测与信息技术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地质工程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矿业工程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矿业工程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采矿工程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矿物加工工程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安全技术及工程</w:t>
            </w:r>
          </w:p>
        </w:tc>
      </w:tr>
      <w:tr w:rsidR="00544726" w:rsidRPr="00161C39" w:rsidTr="00544726">
        <w:trPr>
          <w:trHeight w:val="320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石油与天然气工程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石油与天然气工程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油气井工程</w:t>
            </w:r>
          </w:p>
        </w:tc>
      </w:tr>
      <w:tr w:rsidR="00544726" w:rsidRPr="00161C39" w:rsidTr="00544726">
        <w:trPr>
          <w:trHeight w:val="292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油气田开发工程</w:t>
            </w:r>
          </w:p>
        </w:tc>
      </w:tr>
      <w:tr w:rsidR="00544726" w:rsidRPr="00161C39" w:rsidTr="00544726">
        <w:trPr>
          <w:trHeight w:val="363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油气储运工程</w:t>
            </w:r>
          </w:p>
        </w:tc>
      </w:tr>
      <w:tr w:rsidR="00544726" w:rsidRPr="00161C39" w:rsidTr="00544726">
        <w:trPr>
          <w:trHeight w:val="334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纺织科学与工程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纺织科学与工程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纺织工程</w:t>
            </w:r>
          </w:p>
        </w:tc>
      </w:tr>
      <w:tr w:rsidR="00544726" w:rsidRPr="00161C39" w:rsidTr="00544726">
        <w:trPr>
          <w:trHeight w:val="34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纺织材料与纺织品设计</w:t>
            </w:r>
          </w:p>
        </w:tc>
      </w:tr>
      <w:tr w:rsidR="00544726" w:rsidRPr="00161C39" w:rsidTr="00544726">
        <w:trPr>
          <w:trHeight w:val="335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纺织化学</w:t>
            </w:r>
            <w:proofErr w:type="gramStart"/>
            <w:r w:rsidRPr="00161C39">
              <w:rPr>
                <w:rFonts w:eastAsia="仿宋_GB2312"/>
                <w:szCs w:val="21"/>
                <w:lang w:val="zh-CN"/>
              </w:rPr>
              <w:t>与染整工程</w:t>
            </w:r>
            <w:proofErr w:type="gramEnd"/>
          </w:p>
        </w:tc>
      </w:tr>
      <w:tr w:rsidR="00544726" w:rsidRPr="00161C39" w:rsidTr="00544726">
        <w:trPr>
          <w:trHeight w:val="348"/>
          <w:jc w:val="center"/>
        </w:trPr>
        <w:tc>
          <w:tcPr>
            <w:tcW w:w="11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服装设计与工程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lastRenderedPageBreak/>
              <w:t>工学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轻工技术与工程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轻工技术与工程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制浆造纸工程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制糖工程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发酵工程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皮革化学与工程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交通运输工程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交通运输工程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道路与铁道工程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交通信息工程及控制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交通运输规划与管理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载运工具运用工程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船舶与海洋工程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船舶与海洋工程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船舶与海洋结构物设计制造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轮机工程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水声工程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航空宇航科学与技术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航空宇航科学与技术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飞行器设计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航空宇航推进理论与工程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航空宇航制造工程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人机与环境工程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兵器科学与技术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兵器科学与技术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武器系统与运用工程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兵器发射理论与技术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火炮、自动武器与弹药工程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军事化学与烟火技术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核科学与技术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核科学与技术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核能科学与工程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核燃料循环与材料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核技术及应用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辐射防护及环境保护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农业机械化工程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农业水土工程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农业生物环境与能源工程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农业电气化与自动化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林业工程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林业工程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森林工程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木材科学与技术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林产化学加工工程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环境科学与工程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环境科学与工程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环境科学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环境工程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0831  </w:t>
            </w:r>
            <w:r w:rsidRPr="00161C39">
              <w:rPr>
                <w:rFonts w:eastAsia="仿宋_GB2312"/>
                <w:szCs w:val="21"/>
                <w:lang w:val="zh-CN"/>
              </w:rPr>
              <w:t>生物医学工程</w:t>
            </w:r>
            <w:r w:rsidRPr="00161C39">
              <w:rPr>
                <w:rFonts w:eastAsia="仿宋_GB2312"/>
                <w:szCs w:val="21"/>
              </w:rPr>
              <w:t xml:space="preserve"> 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0831  </w:t>
            </w:r>
            <w:r w:rsidRPr="00161C39">
              <w:rPr>
                <w:rFonts w:eastAsia="仿宋_GB2312"/>
                <w:szCs w:val="21"/>
                <w:lang w:val="zh-CN"/>
              </w:rPr>
              <w:t>生物医学工程</w:t>
            </w:r>
            <w:r w:rsidRPr="00161C39">
              <w:rPr>
                <w:rFonts w:eastAsia="仿宋_GB2312"/>
                <w:szCs w:val="21"/>
              </w:rPr>
              <w:t xml:space="preserve">  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生物医学工程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食品科学与工程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食品科学与工程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食品科学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粮食、油脂及植物蛋白工程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农产品加工及贮藏工程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水产品加工及贮藏工程</w:t>
            </w: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0833  </w:t>
            </w:r>
            <w:r w:rsidRPr="00161C39">
              <w:rPr>
                <w:rFonts w:eastAsia="仿宋_GB2312"/>
                <w:szCs w:val="21"/>
                <w:lang w:val="zh-CN"/>
              </w:rPr>
              <w:t>城乡规划学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0834  </w:t>
            </w:r>
            <w:r w:rsidRPr="00161C39">
              <w:rPr>
                <w:rFonts w:eastAsia="仿宋_GB2312"/>
                <w:szCs w:val="21"/>
                <w:lang w:val="zh-CN"/>
              </w:rPr>
              <w:t>风景园林学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0835  </w:t>
            </w:r>
            <w:r w:rsidRPr="00161C39">
              <w:rPr>
                <w:rFonts w:eastAsia="仿宋_GB2312"/>
                <w:szCs w:val="21"/>
                <w:lang w:val="zh-CN"/>
              </w:rPr>
              <w:t>软件工程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0836  </w:t>
            </w:r>
            <w:r w:rsidRPr="00161C39">
              <w:rPr>
                <w:rFonts w:eastAsia="仿宋_GB2312"/>
                <w:szCs w:val="21"/>
                <w:lang w:val="zh-CN"/>
              </w:rPr>
              <w:t>生物工程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0837  </w:t>
            </w:r>
            <w:r w:rsidRPr="00161C39">
              <w:rPr>
                <w:rFonts w:eastAsia="仿宋_GB2312"/>
                <w:szCs w:val="21"/>
                <w:lang w:val="zh-CN"/>
              </w:rPr>
              <w:t>安全科学与工程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544726">
        <w:trPr>
          <w:trHeight w:val="308"/>
          <w:jc w:val="center"/>
        </w:trPr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0838  </w:t>
            </w:r>
            <w:r w:rsidRPr="00161C39">
              <w:rPr>
                <w:rFonts w:eastAsia="仿宋_GB2312"/>
                <w:szCs w:val="21"/>
                <w:lang w:val="zh-CN"/>
              </w:rPr>
              <w:t>公安技术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"/>
              <w:jc w:val="center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lastRenderedPageBreak/>
              <w:t>管理学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1201  </w:t>
            </w:r>
            <w:r w:rsidRPr="00161C39">
              <w:rPr>
                <w:rFonts w:eastAsia="仿宋_GB2312"/>
                <w:szCs w:val="21"/>
                <w:lang w:val="zh-CN"/>
              </w:rPr>
              <w:t>管理科学与工程</w:t>
            </w:r>
            <w:r w:rsidRPr="00161C39">
              <w:rPr>
                <w:rFonts w:eastAsia="仿宋_GB2312"/>
                <w:szCs w:val="21"/>
              </w:rPr>
              <w:t xml:space="preserve"> 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-59" w:rightChars="-28" w:right="-59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</w:rPr>
              <w:t xml:space="preserve">1201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161C39">
              <w:rPr>
                <w:rFonts w:eastAsia="仿宋_GB2312"/>
                <w:szCs w:val="21"/>
                <w:lang w:val="zh-CN"/>
              </w:rPr>
              <w:t>管理科学与工程</w:t>
            </w:r>
            <w:r w:rsidRPr="00161C39">
              <w:rPr>
                <w:rFonts w:eastAsia="仿宋_GB2312"/>
                <w:szCs w:val="21"/>
              </w:rPr>
              <w:t xml:space="preserve">  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管理科学与工程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工商管理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工商管理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企业管理</w:t>
            </w:r>
            <w:r w:rsidRPr="00161C39">
              <w:rPr>
                <w:rFonts w:eastAsia="仿宋_GB2312"/>
                <w:szCs w:val="21"/>
              </w:rPr>
              <w:t xml:space="preserve"> 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技术经济及管理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农林经济管理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农林经济管理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农业经济管理</w:t>
            </w:r>
          </w:p>
        </w:tc>
      </w:tr>
      <w:tr w:rsidR="00544726" w:rsidRPr="00161C39" w:rsidTr="00DC4C0E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林业经济管理</w:t>
            </w:r>
          </w:p>
        </w:tc>
      </w:tr>
    </w:tbl>
    <w:p w:rsidR="00544726" w:rsidRPr="00161C39" w:rsidRDefault="00544726" w:rsidP="00544726">
      <w:pPr>
        <w:autoSpaceDE w:val="0"/>
        <w:autoSpaceDN w:val="0"/>
        <w:adjustRightInd w:val="0"/>
        <w:spacing w:line="280" w:lineRule="exact"/>
        <w:ind w:left="412" w:hanging="412"/>
        <w:rPr>
          <w:rFonts w:eastAsia="仿宋_GB2312"/>
          <w:szCs w:val="21"/>
        </w:rPr>
      </w:pPr>
      <w:r w:rsidRPr="00161C39">
        <w:rPr>
          <w:rFonts w:eastAsia="仿宋_GB2312"/>
          <w:szCs w:val="21"/>
          <w:lang w:val="zh-CN"/>
        </w:rPr>
        <w:t>注：源自教育部《授予博士、硕士学位和培养研究生的学科、专业目录》（全国）（</w:t>
      </w:r>
      <w:r w:rsidRPr="00161C39">
        <w:rPr>
          <w:rFonts w:eastAsia="仿宋_GB2312"/>
          <w:szCs w:val="21"/>
        </w:rPr>
        <w:t>1997</w:t>
      </w:r>
      <w:r w:rsidRPr="00161C39">
        <w:rPr>
          <w:rFonts w:eastAsia="仿宋_GB2312"/>
          <w:szCs w:val="21"/>
          <w:lang w:val="zh-CN"/>
        </w:rPr>
        <w:t>年修订）、《学位授予和人才培养学科目录</w:t>
      </w:r>
      <w:r w:rsidRPr="00161C39">
        <w:rPr>
          <w:rFonts w:eastAsia="仿宋_GB2312"/>
          <w:szCs w:val="21"/>
        </w:rPr>
        <w:t>(2011</w:t>
      </w:r>
      <w:r w:rsidRPr="00161C39">
        <w:rPr>
          <w:rFonts w:eastAsia="仿宋_GB2312"/>
          <w:szCs w:val="21"/>
          <w:lang w:val="zh-CN"/>
        </w:rPr>
        <w:t>年</w:t>
      </w:r>
      <w:r w:rsidRPr="00161C39">
        <w:rPr>
          <w:rFonts w:eastAsia="仿宋_GB2312"/>
          <w:szCs w:val="21"/>
        </w:rPr>
        <w:t>)</w:t>
      </w:r>
      <w:r w:rsidRPr="00161C39">
        <w:rPr>
          <w:rFonts w:eastAsia="仿宋_GB2312"/>
          <w:szCs w:val="21"/>
          <w:lang w:val="zh-CN"/>
        </w:rPr>
        <w:t>》</w:t>
      </w:r>
    </w:p>
    <w:p w:rsidR="00544726" w:rsidRPr="00161C39" w:rsidRDefault="00544726" w:rsidP="00EE6DE7">
      <w:pPr>
        <w:autoSpaceDE w:val="0"/>
        <w:autoSpaceDN w:val="0"/>
        <w:adjustRightInd w:val="0"/>
        <w:snapToGrid w:val="0"/>
        <w:spacing w:beforeLines="50" w:afterLines="50"/>
        <w:rPr>
          <w:rFonts w:eastAsia="仿宋_GB2312"/>
          <w:sz w:val="32"/>
          <w:szCs w:val="32"/>
          <w:lang w:val="zh-CN"/>
        </w:rPr>
      </w:pPr>
      <w:r w:rsidRPr="00161C39">
        <w:rPr>
          <w:rFonts w:eastAsia="仿宋_GB2312"/>
          <w:sz w:val="32"/>
          <w:szCs w:val="32"/>
          <w:lang w:val="zh-CN"/>
        </w:rPr>
        <w:t>二、本科专业</w:t>
      </w:r>
    </w:p>
    <w:tbl>
      <w:tblPr>
        <w:tblW w:w="9852" w:type="dxa"/>
        <w:jc w:val="center"/>
        <w:tblLayout w:type="fixed"/>
        <w:tblLook w:val="0000"/>
      </w:tblPr>
      <w:tblGrid>
        <w:gridCol w:w="683"/>
        <w:gridCol w:w="1400"/>
        <w:gridCol w:w="1573"/>
        <w:gridCol w:w="2465"/>
        <w:gridCol w:w="3731"/>
      </w:tblGrid>
      <w:tr w:rsidR="00544726" w:rsidRPr="00161C39" w:rsidTr="00DC4C0E">
        <w:trPr>
          <w:trHeight w:val="611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分类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  <w:lang w:val="zh-CN"/>
              </w:rPr>
            </w:pPr>
            <w:r w:rsidRPr="00161C39">
              <w:rPr>
                <w:rFonts w:eastAsia="仿宋_GB2312"/>
                <w:color w:val="000000"/>
                <w:szCs w:val="21"/>
              </w:rPr>
              <w:t>2012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年</w:t>
            </w:r>
            <w:r w:rsidRPr="00161C39">
              <w:rPr>
                <w:rFonts w:eastAsia="仿宋_GB2312"/>
                <w:color w:val="000000"/>
                <w:szCs w:val="21"/>
              </w:rPr>
              <w:t>9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月</w:t>
            </w:r>
            <w:r w:rsidRPr="00161C39">
              <w:rPr>
                <w:rFonts w:eastAsia="仿宋_GB2312"/>
                <w:color w:val="000000"/>
                <w:szCs w:val="21"/>
              </w:rPr>
              <w:t>-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现在专业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名称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  <w:lang w:val="zh-CN"/>
              </w:rPr>
            </w:pPr>
            <w:r w:rsidRPr="00161C39">
              <w:rPr>
                <w:rFonts w:eastAsia="仿宋_GB2312"/>
                <w:color w:val="000000"/>
                <w:szCs w:val="21"/>
              </w:rPr>
              <w:t>1998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年－</w:t>
            </w:r>
            <w:r w:rsidRPr="00161C39">
              <w:rPr>
                <w:rFonts w:eastAsia="仿宋_GB2312"/>
                <w:color w:val="000000"/>
                <w:szCs w:val="21"/>
              </w:rPr>
              <w:t>2012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年</w:t>
            </w:r>
            <w:r w:rsidRPr="00161C39">
              <w:rPr>
                <w:rFonts w:eastAsia="仿宋_GB2312"/>
                <w:color w:val="000000"/>
                <w:szCs w:val="21"/>
              </w:rPr>
              <w:t>9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月专业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名称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</w:rPr>
              <w:t>1993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－</w:t>
            </w:r>
            <w:r w:rsidRPr="00161C39">
              <w:rPr>
                <w:rFonts w:eastAsia="仿宋_GB2312"/>
                <w:color w:val="000000"/>
                <w:szCs w:val="21"/>
              </w:rPr>
              <w:t>1998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年专业名称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</w:rPr>
              <w:t>1993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年前专业名称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proofErr w:type="gramStart"/>
            <w:r w:rsidRPr="00161C39">
              <w:rPr>
                <w:rFonts w:eastAsia="仿宋_GB2312"/>
                <w:szCs w:val="21"/>
                <w:lang w:val="zh-CN"/>
              </w:rPr>
              <w:t>工学类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土木工程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土木工程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矿井建设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矿井建设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土建结构工程，工业与民用建筑工程，岩土工程，地下工程与隧道工程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-433" w:firstLine="385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城镇建设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城镇建设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交通土建工程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铁道工程，公路与城市道路工程，地下工程与隧道工程，桥梁工程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工业设备安装工程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工业设备安装工程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饭店工程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涉外建筑工程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土木工程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建筑学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建筑学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建筑学，风景园林，室内设计</w:t>
            </w:r>
          </w:p>
        </w:tc>
      </w:tr>
      <w:tr w:rsidR="00544726" w:rsidRPr="00161C39" w:rsidTr="00DC4C0E">
        <w:trPr>
          <w:trHeight w:val="28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61C39">
              <w:rPr>
                <w:rFonts w:eastAsia="仿宋_GB2312"/>
                <w:color w:val="000000"/>
                <w:kern w:val="0"/>
                <w:szCs w:val="21"/>
                <w:lang w:val="zh-CN"/>
              </w:rPr>
              <w:t>电子信息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61C39">
              <w:rPr>
                <w:rFonts w:eastAsia="仿宋_GB2312"/>
                <w:color w:val="000000"/>
                <w:kern w:val="0"/>
                <w:szCs w:val="21"/>
                <w:lang w:val="zh-CN"/>
              </w:rPr>
              <w:t>科学与技术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61C39">
              <w:rPr>
                <w:rFonts w:eastAsia="仿宋_GB2312"/>
                <w:color w:val="000000"/>
                <w:kern w:val="0"/>
                <w:szCs w:val="21"/>
                <w:lang w:val="zh-CN"/>
              </w:rPr>
              <w:t>电子信息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kern w:val="0"/>
                <w:szCs w:val="21"/>
                <w:lang w:val="zh-CN"/>
              </w:rPr>
              <w:t>科学与技术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无线电物理学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无线电物理学，物理电子学，无线电波传播与天线</w:t>
            </w:r>
          </w:p>
        </w:tc>
      </w:tr>
      <w:tr w:rsidR="00544726" w:rsidRPr="00161C39" w:rsidTr="00DC4C0E">
        <w:trPr>
          <w:trHeight w:val="39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 xml:space="preserve">电子学与信息系统　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电子学与信息系统，生物医学与信息系统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信息与电子科学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电子科学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电子科学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电子材料与无器件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电子材料与元器件，磁性物理与器件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微电子技术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半导体物理与器件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物理电子技术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物理电子技术，电光源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光电子技术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  <w:u w:val="single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光电子技术，红外技术，光电成像技术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物理电子和光电子技术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科学与技术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科学与技术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计算机及应用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计算机及应用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计算机软件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计算机软件</w:t>
            </w:r>
          </w:p>
        </w:tc>
      </w:tr>
      <w:tr w:rsidR="00544726" w:rsidRPr="00161C39" w:rsidTr="00DC4C0E">
        <w:trPr>
          <w:trHeight w:val="376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计算机科学教育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计算机科学教育</w:t>
            </w:r>
          </w:p>
        </w:tc>
      </w:tr>
      <w:tr w:rsidR="00544726" w:rsidRPr="00161C39" w:rsidTr="00DC4C0E">
        <w:trPr>
          <w:trHeight w:val="366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软件工程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5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计算机器件及设备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51"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计算机科学与技术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采矿工程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采矿工程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采矿工程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 xml:space="preserve">采矿工程，露天开采，矿山工程物理　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矿物加工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矿物加工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选矿工程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选矿工程</w:t>
            </w:r>
          </w:p>
        </w:tc>
      </w:tr>
      <w:tr w:rsidR="00544726" w:rsidRPr="00161C39" w:rsidTr="00DC4C0E">
        <w:trPr>
          <w:trHeight w:val="314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矿物加工工程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勘察技术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勘察技术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水文地质与工程地质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水文地质与工程地质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应用地球化学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地球化学与勘察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应用地球物理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勘查地球物理，矿场地球物理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勘察工程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探矿工程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测绘工程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测绘工程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大地测量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大地测量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测量工程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测量学，工程测量，矿山测量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摄影测量与遥感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摄影测量与遥感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地图学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地图制图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交通工程，公路、道路及机场工程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总图设计与运输工程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总图设计与运输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道路交通事故防治工程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1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港口航道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与海岸工程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港口航道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与海岸工程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港口航道及治河工程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港口及航道工程</w:t>
            </w:r>
            <w:r w:rsidRPr="00161C39">
              <w:rPr>
                <w:rFonts w:eastAsia="仿宋_GB2312"/>
                <w:color w:val="000000"/>
                <w:szCs w:val="21"/>
              </w:rPr>
              <w:t>，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河流泥沙及治河工程</w:t>
            </w:r>
            <w:r w:rsidRPr="00161C39">
              <w:rPr>
                <w:rFonts w:eastAsia="仿宋_GB2312"/>
                <w:color w:val="000000"/>
                <w:szCs w:val="21"/>
              </w:rPr>
              <w:t>，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港口水工建筑工程</w:t>
            </w:r>
            <w:r w:rsidRPr="00161C39">
              <w:rPr>
                <w:rFonts w:eastAsia="仿宋_GB2312"/>
                <w:color w:val="000000"/>
                <w:szCs w:val="21"/>
              </w:rPr>
              <w:t>，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水道及港口工程</w:t>
            </w:r>
            <w:r w:rsidRPr="00161C39">
              <w:rPr>
                <w:rFonts w:eastAsia="仿宋_GB2312"/>
                <w:color w:val="000000"/>
                <w:szCs w:val="21"/>
              </w:rPr>
              <w:t>，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航道</w:t>
            </w:r>
            <w:r w:rsidRPr="00161C39">
              <w:rPr>
                <w:rFonts w:eastAsia="仿宋_GB2312"/>
                <w:color w:val="000000"/>
                <w:szCs w:val="21"/>
              </w:rPr>
              <w:t>（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或整治</w:t>
            </w:r>
            <w:r w:rsidRPr="00161C39">
              <w:rPr>
                <w:rFonts w:eastAsia="仿宋_GB2312"/>
                <w:color w:val="000000"/>
                <w:szCs w:val="21"/>
              </w:rPr>
              <w:t>）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</w:t>
            </w:r>
          </w:p>
        </w:tc>
      </w:tr>
      <w:tr w:rsidR="00544726" w:rsidRPr="00161C39" w:rsidTr="00DC4C0E">
        <w:trPr>
          <w:trHeight w:val="34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海岸与海洋工程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海洋工程</w:t>
            </w:r>
            <w:r w:rsidRPr="00161C39">
              <w:rPr>
                <w:rFonts w:eastAsia="仿宋_GB2312"/>
                <w:color w:val="000000"/>
                <w:szCs w:val="21"/>
              </w:rPr>
              <w:t>，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港口、海岸及近岸工程</w:t>
            </w:r>
            <w:r w:rsidRPr="00161C39">
              <w:rPr>
                <w:rFonts w:eastAsia="仿宋_GB2312"/>
                <w:color w:val="000000"/>
                <w:szCs w:val="21"/>
              </w:rPr>
              <w:t>，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港口航道及海岸工程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船舶与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海洋工程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船舶与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海洋工程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船舶工程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船舶工程，造船工艺及设备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海岸与海洋工程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海洋工程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水利水电建筑工程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水利水电工程施工，水利水电工程建筑</w:t>
            </w:r>
          </w:p>
        </w:tc>
      </w:tr>
      <w:tr w:rsidR="00544726" w:rsidRPr="00161C39" w:rsidTr="00DC4C0E">
        <w:trPr>
          <w:trHeight w:val="33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河川枢纽及水电站建筑物，水工结构工程</w:t>
            </w:r>
          </w:p>
        </w:tc>
      </w:tr>
      <w:tr w:rsidR="00544726" w:rsidRPr="00161C39" w:rsidTr="00DC4C0E">
        <w:trPr>
          <w:trHeight w:val="36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水资源工程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水资源工程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水文与水资源利用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陆地水文，海洋工程水文，水资源规划及利用</w:t>
            </w:r>
          </w:p>
        </w:tc>
      </w:tr>
      <w:tr w:rsidR="00544726" w:rsidRPr="00161C39" w:rsidTr="00DC4C0E">
        <w:trPr>
          <w:trHeight w:val="31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能源与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动力工程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热能与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动力工程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热力发动机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热能动力机械与装置，内燃机，热力涡轮机，军用车辆发动机，水下动力机械工程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流体机械及流体工程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流体机械，压缩机，水力机械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热能工程与动力机械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热能工程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工程热物理，热能工程，电厂热能动力工程，锅炉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制冷与低温技术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制冷设备与低温技术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能源工程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14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工程热物理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413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水利水电动力工程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水利水电动力工程</w:t>
            </w:r>
          </w:p>
        </w:tc>
      </w:tr>
      <w:tr w:rsidR="00544726" w:rsidRPr="00161C39" w:rsidTr="00DC4C0E">
        <w:trPr>
          <w:trHeight w:val="409"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冷冻冷藏工程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制冷与冷藏技术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冶金工程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冶金工程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钢铁冶金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钢铁冶金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有色金属冶金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有色金属冶金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冶金物理化学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冶金物理化学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环境监测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环境监测</w:t>
            </w:r>
          </w:p>
        </w:tc>
      </w:tr>
      <w:tr w:rsidR="00544726" w:rsidRPr="00161C39" w:rsidTr="00EE6DE7">
        <w:trPr>
          <w:trHeight w:val="446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环境规划与管理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环境规划与管理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水文地质与工程地质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水文地质与工程地质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农业环境保护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农业环境保护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安全工程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安全工程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矿山通风与安全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矿山通风与安全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安全工程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安全工程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材料工程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金属材料工程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金属材料与热处理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金属材料与热处理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金属压力加工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金属压力加工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粉末冶金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粉末冶金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复合材料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复合材料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腐蚀与防护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腐蚀与防护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铸造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铸造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塑性成形工艺及设备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锻压工艺及设备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焊接工艺及设备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焊接工艺及设备</w:t>
            </w:r>
          </w:p>
        </w:tc>
      </w:tr>
      <w:tr w:rsidR="00544726" w:rsidRPr="00161C39" w:rsidTr="00EE6DE7">
        <w:trPr>
          <w:trHeight w:val="432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无机非金属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材料工程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无机非金属材料工程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无机非金属材料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无机非金属材料，建筑材料与制品</w:t>
            </w:r>
          </w:p>
        </w:tc>
      </w:tr>
      <w:tr w:rsidR="00544726" w:rsidRPr="00161C39" w:rsidTr="00EE6DE7">
        <w:trPr>
          <w:trHeight w:val="39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硅酸盐工程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硅酸盐工程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复合材料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复合材料</w:t>
            </w:r>
          </w:p>
        </w:tc>
      </w:tr>
      <w:tr w:rsidR="00544726" w:rsidRPr="00161C39" w:rsidTr="00EE6DE7">
        <w:trPr>
          <w:trHeight w:val="418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材料成型及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控制工程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材料成型及控制工程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金属材料与热处理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金属材料与热处理</w:t>
            </w:r>
          </w:p>
        </w:tc>
      </w:tr>
      <w:tr w:rsidR="00544726" w:rsidRPr="00161C39" w:rsidTr="00EE6DE7">
        <w:trPr>
          <w:trHeight w:val="432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热加工工艺及设备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热加工工艺及设备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铸造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铸造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塑性成形工艺及设备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锻压工艺及设备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焊接工艺及设备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焊接工艺及设备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石油工程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石油工程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石油工程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钻井工程，采油工程，油藏工程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油气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储运工程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油气储运工程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石油天然气储运工程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石油储运</w:t>
            </w:r>
          </w:p>
        </w:tc>
      </w:tr>
      <w:tr w:rsidR="00544726" w:rsidRPr="00161C39" w:rsidTr="00DC4C0E">
        <w:trPr>
          <w:trHeight w:val="22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化学工程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与工艺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化学工程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与工艺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化学工程，石油加工，工业化学，核化工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化工工艺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无机化工，有机化工，煤化工</w:t>
            </w:r>
          </w:p>
        </w:tc>
      </w:tr>
      <w:tr w:rsidR="00544726" w:rsidRPr="00161C39" w:rsidTr="00EE6DE7">
        <w:trPr>
          <w:trHeight w:val="39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高分子化工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高分子化工</w:t>
            </w:r>
          </w:p>
        </w:tc>
      </w:tr>
      <w:tr w:rsidR="00544726" w:rsidRPr="00161C39" w:rsidTr="00EE6DE7">
        <w:trPr>
          <w:trHeight w:val="446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精细化工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精细化工，感光材料</w:t>
            </w:r>
          </w:p>
        </w:tc>
      </w:tr>
      <w:tr w:rsidR="00544726" w:rsidRPr="00161C39" w:rsidTr="00EE6DE7">
        <w:trPr>
          <w:trHeight w:val="419"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生物化工</w:t>
            </w:r>
          </w:p>
        </w:tc>
      </w:tr>
      <w:tr w:rsidR="00544726" w:rsidRPr="00161C39" w:rsidTr="00EE6DE7">
        <w:trPr>
          <w:trHeight w:val="433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工业分析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工业分析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电化学生产工艺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工业催化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工业催化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化学工程与工艺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高分子材料及化工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生物化工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微生物制药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微生物制药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发酵工程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发酵工程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制药工程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制药工程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化学制药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生物制药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中药制药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中药制药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制药工程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12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给排水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科学与工程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给水排水工程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给水排水工程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给水排水工程</w:t>
            </w:r>
          </w:p>
        </w:tc>
      </w:tr>
      <w:tr w:rsidR="00544726" w:rsidRPr="00161C39" w:rsidTr="00EE6DE7">
        <w:trPr>
          <w:trHeight w:val="446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建筑环境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与能源应用工程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建筑环境与设备工程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供热通风与空调工程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供热通风与空调工程</w:t>
            </w:r>
          </w:p>
        </w:tc>
      </w:tr>
      <w:tr w:rsidR="00544726" w:rsidRPr="00161C39" w:rsidTr="00EE6DE7">
        <w:trPr>
          <w:trHeight w:val="418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城市燃气工程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城市燃气工程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供热空调与燃气工程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41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通信工程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通信工程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通信工程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通信工程，无线通信，计算机通信</w:t>
            </w:r>
          </w:p>
        </w:tc>
      </w:tr>
      <w:tr w:rsidR="00544726" w:rsidRPr="00161C39" w:rsidTr="00DC4C0E">
        <w:trPr>
          <w:trHeight w:val="411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计算机通信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EE6DE7">
        <w:trPr>
          <w:trHeight w:val="1270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电子信息工程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电子信息工程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544726" w:rsidRPr="00161C39" w:rsidTr="00DC4C0E">
        <w:trPr>
          <w:trHeight w:val="405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应用电子技术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应用电子技术，电子技术</w:t>
            </w:r>
          </w:p>
        </w:tc>
      </w:tr>
      <w:tr w:rsidR="00544726" w:rsidRPr="00161C39" w:rsidTr="00EE6DE7">
        <w:trPr>
          <w:trHeight w:val="739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信息工程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信息工程，</w:t>
            </w:r>
            <w:proofErr w:type="gramStart"/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图象</w:t>
            </w:r>
            <w:proofErr w:type="gramEnd"/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传输与处理，信息处理显示与识别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电磁场与微波技术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电磁场与微波技术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广播电视工程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电子信息工程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无线电技术与信息系统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电子与信息技术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447"/>
          <w:jc w:val="center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摄影测量与遥感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摄影测量与遥感</w:t>
            </w:r>
          </w:p>
        </w:tc>
      </w:tr>
      <w:tr w:rsidR="00544726" w:rsidRPr="00161C39" w:rsidTr="00EE6DE7">
        <w:trPr>
          <w:trHeight w:val="446"/>
          <w:jc w:val="center"/>
        </w:trPr>
        <w:tc>
          <w:tcPr>
            <w:tcW w:w="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公共安全图像技术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刑事照相</w:t>
            </w:r>
          </w:p>
        </w:tc>
      </w:tr>
      <w:tr w:rsidR="00544726" w:rsidRPr="00161C39" w:rsidTr="00EE6DE7">
        <w:trPr>
          <w:trHeight w:val="899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机械设计制造及其自动化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机械设计制造及其自动化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机械制造工艺与设备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机械制造工艺与设备，机械制造工程，精密机械与仪器制造，精密机械与仪器制造，精密机械工程</w:t>
            </w:r>
          </w:p>
        </w:tc>
      </w:tr>
      <w:tr w:rsidR="00544726" w:rsidRPr="00161C39" w:rsidTr="00EE6DE7">
        <w:trPr>
          <w:trHeight w:val="1174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机械设计及制造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机车车辆工程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铁道车辆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汽车与拖拉机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汽车与拖拉机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流体传动及控制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流体传动及控制，流体控制与操纵系统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真空技术及设备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真空技术及设备</w:t>
            </w:r>
          </w:p>
        </w:tc>
      </w:tr>
      <w:tr w:rsidR="00544726" w:rsidRPr="00161C39" w:rsidTr="00DC4C0E">
        <w:trPr>
          <w:trHeight w:val="27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机械电子工程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电子精密机械，电子设备结构，机械自动化及机器人，机械制造电子控制与检测，机械电子工程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设备工程与管理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设备工程与管理</w:t>
            </w:r>
          </w:p>
        </w:tc>
      </w:tr>
      <w:tr w:rsidR="00544726" w:rsidRPr="00161C39" w:rsidTr="00DC4C0E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林业与木工机械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林业机械</w:t>
            </w:r>
          </w:p>
        </w:tc>
      </w:tr>
      <w:tr w:rsidR="00544726" w:rsidRPr="00161C39" w:rsidTr="00EE6DE7">
        <w:trPr>
          <w:trHeight w:val="641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测控技术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与仪器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测控技术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与仪器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精密仪器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精密仪器，时间计控技术及仪器，分析仪器，科学仪器工程</w:t>
            </w:r>
          </w:p>
        </w:tc>
      </w:tr>
      <w:tr w:rsidR="00544726" w:rsidRPr="00161C39" w:rsidTr="00DC4C0E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光学技术与光电仪器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应用光学，光学材料，光学工艺与测试，光学仪器</w:t>
            </w:r>
          </w:p>
        </w:tc>
      </w:tr>
      <w:tr w:rsidR="00544726" w:rsidRPr="00161C39" w:rsidTr="00DC4C0E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检测技术及仪器仪表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检测技术及仪器，电磁测量及仪表，工业自动化仪表，仪表及测试系统，无损检测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电子仪器及测量技术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电子仪器及测量技术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几何量计量测试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几何量计量测试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热工计量测试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热工计量测试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力学计量测试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力学计量测试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无线电计量测试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无线电计量测试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检测技术与精密仪器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测控技术与仪器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过程装备与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控制工程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过程装备与控制工程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化工设备与机械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化工设备与机械</w:t>
            </w:r>
          </w:p>
        </w:tc>
      </w:tr>
      <w:tr w:rsidR="00544726" w:rsidRPr="00161C39" w:rsidTr="00DC4C0E">
        <w:trPr>
          <w:trHeight w:val="22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电气工程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及其自动化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电气工程及其自动化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电力系统及其自动化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电力系统及其自动化，继电保护与自动远动技术</w:t>
            </w:r>
          </w:p>
        </w:tc>
      </w:tr>
      <w:tr w:rsidR="00544726" w:rsidRPr="00161C39" w:rsidTr="00DC4C0E">
        <w:trPr>
          <w:trHeight w:val="36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高电压与绝缘技术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高电压技术及设备，电气</w:t>
            </w:r>
            <w:proofErr w:type="gramStart"/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绝缘与</w:t>
            </w:r>
            <w:proofErr w:type="gramEnd"/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电缆，电气绝缘材料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电气技术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电气技术，船舶电气管理，铁道电气化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电机电器及其控制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电机，电器，微</w:t>
            </w:r>
            <w:proofErr w:type="gramStart"/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特</w:t>
            </w:r>
            <w:proofErr w:type="gramEnd"/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电机及控制电器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光源与照明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电气工程及其自动化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航海技术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航海技术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-973" w:firstLine="634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</w:t>
            </w:r>
            <w:r w:rsidRPr="00161C39">
              <w:rPr>
                <w:rFonts w:eastAsia="仿宋_GB2312"/>
                <w:color w:val="000000"/>
                <w:szCs w:val="21"/>
              </w:rPr>
              <w:t xml:space="preserve"> 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海洋船舶驾驶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海洋船舶驾驶</w:t>
            </w:r>
          </w:p>
        </w:tc>
      </w:tr>
      <w:tr w:rsidR="00544726" w:rsidRPr="00161C39" w:rsidTr="00DC4C0E">
        <w:trPr>
          <w:trHeight w:val="261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轮机工程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轮机工程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-973" w:firstLine="634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轮</w:t>
            </w:r>
            <w:r w:rsidRPr="00161C39">
              <w:rPr>
                <w:rFonts w:eastAsia="仿宋_GB2312"/>
                <w:color w:val="000000"/>
                <w:szCs w:val="21"/>
              </w:rPr>
              <w:t xml:space="preserve"> 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轮机管理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轮机管理</w:t>
            </w:r>
          </w:p>
        </w:tc>
      </w:tr>
      <w:tr w:rsidR="00544726" w:rsidRPr="00161C39" w:rsidTr="00DC4C0E">
        <w:trPr>
          <w:trHeight w:val="25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交通运输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交通运输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交通运输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铁道运输，交通运输管理工程</w:t>
            </w:r>
          </w:p>
        </w:tc>
      </w:tr>
      <w:tr w:rsidR="00544726" w:rsidRPr="00161C39" w:rsidTr="00DC4C0E">
        <w:trPr>
          <w:trHeight w:val="25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载运工具运用工程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汽车运用工程</w:t>
            </w:r>
          </w:p>
        </w:tc>
      </w:tr>
      <w:tr w:rsidR="00544726" w:rsidRPr="00161C39" w:rsidTr="00DC4C0E">
        <w:trPr>
          <w:trHeight w:val="23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道路交通管理工程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221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自动化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自动化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流体传动及控制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流体机械，压缩机，水力机械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工业自动化，工业电气自动化，生产过程自动化，电力牵引与传动控制</w:t>
            </w:r>
          </w:p>
        </w:tc>
      </w:tr>
      <w:tr w:rsidR="00544726" w:rsidRPr="00161C39" w:rsidTr="00DC4C0E">
        <w:trPr>
          <w:trHeight w:val="18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自动控制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自动控制，交通信号与控制，水下自航器自动控制</w:t>
            </w:r>
          </w:p>
        </w:tc>
      </w:tr>
      <w:tr w:rsidR="00544726" w:rsidRPr="00161C39" w:rsidTr="00DC4C0E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飞行器制导与控制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飞行器自动控制</w:t>
            </w:r>
            <w:r w:rsidRPr="00161C39">
              <w:rPr>
                <w:rFonts w:eastAsia="仿宋_GB2312"/>
                <w:color w:val="000000"/>
                <w:szCs w:val="21"/>
              </w:rPr>
              <w:t xml:space="preserve"> </w:t>
            </w: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，导弹制导，惯性导航与仪表</w:t>
            </w:r>
          </w:p>
        </w:tc>
      </w:tr>
      <w:tr w:rsidR="00544726" w:rsidRPr="00161C39" w:rsidTr="00DC4C0E">
        <w:trPr>
          <w:trHeight w:val="452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生物医学工程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生物医学工程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生物医学工程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生物医学工程，生物医学工程与仪器</w:t>
            </w:r>
          </w:p>
        </w:tc>
      </w:tr>
      <w:tr w:rsidR="00544726" w:rsidRPr="00161C39" w:rsidTr="00DC4C0E">
        <w:trPr>
          <w:trHeight w:val="24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核工程与核技术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核工程与核技术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核技术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同位素分离，核材料，核电子学与核技术应用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核工程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核反应堆工程，核动力装置</w:t>
            </w: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工程力学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工程力学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工程力学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工程力学</w:t>
            </w:r>
          </w:p>
        </w:tc>
      </w:tr>
      <w:tr w:rsidR="00544726" w:rsidRPr="00161C39" w:rsidTr="00DC4C0E">
        <w:trPr>
          <w:trHeight w:val="327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  <w:lang w:val="zh-CN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管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理</w:t>
            </w:r>
          </w:p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学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工程管理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工程管理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管理过程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工业管理工程，建筑管理工程，邮电管理工程，物资管理工程，基本建设管理工程</w:t>
            </w:r>
          </w:p>
        </w:tc>
      </w:tr>
      <w:tr w:rsidR="00544726" w:rsidRPr="00161C39" w:rsidTr="00DC4C0E">
        <w:trPr>
          <w:trHeight w:val="32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涉外建筑工程营造与管理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国际工程管理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313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房地产经营管理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262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工业工程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251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工商管理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工商管理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企业管理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企业管理</w:t>
            </w:r>
          </w:p>
        </w:tc>
      </w:tr>
      <w:tr w:rsidR="00544726" w:rsidRPr="00161C39" w:rsidTr="00DC4C0E">
        <w:trPr>
          <w:trHeight w:val="242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国际企业管理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国际企业管理</w:t>
            </w:r>
          </w:p>
        </w:tc>
      </w:tr>
      <w:tr w:rsidR="00544726" w:rsidRPr="00161C39" w:rsidTr="00DC4C0E">
        <w:trPr>
          <w:trHeight w:val="232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161C39">
              <w:rPr>
                <w:rFonts w:eastAsia="仿宋_GB2312"/>
                <w:color w:val="000000"/>
                <w:szCs w:val="21"/>
                <w:lang w:val="zh-CN"/>
              </w:rPr>
              <w:t>工商管理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4726" w:rsidRPr="00161C39" w:rsidTr="00DC4C0E">
        <w:trPr>
          <w:trHeight w:val="208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投资经济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投资经济管理</w:t>
            </w:r>
          </w:p>
        </w:tc>
      </w:tr>
      <w:tr w:rsidR="00544726" w:rsidRPr="00161C39" w:rsidTr="00DC4C0E">
        <w:trPr>
          <w:trHeight w:val="12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技术经济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技术经济</w:t>
            </w:r>
          </w:p>
        </w:tc>
      </w:tr>
      <w:tr w:rsidR="00544726" w:rsidRPr="00161C39" w:rsidTr="00DC4C0E">
        <w:trPr>
          <w:trHeight w:val="168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邮电通信管理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44726" w:rsidRPr="00161C39" w:rsidTr="00DC4C0E">
        <w:trPr>
          <w:trHeight w:val="216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林业经济管理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林业经济管理</w:t>
            </w:r>
          </w:p>
        </w:tc>
      </w:tr>
      <w:tr w:rsidR="00544726" w:rsidRPr="00161C39" w:rsidTr="00DC4C0E">
        <w:trPr>
          <w:trHeight w:val="24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  <w:r w:rsidRPr="00161C39">
              <w:rPr>
                <w:rFonts w:eastAsia="仿宋_GB2312"/>
                <w:szCs w:val="21"/>
                <w:lang w:val="zh-CN"/>
              </w:rPr>
              <w:t>农业经济管理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26" w:rsidRPr="00161C39" w:rsidRDefault="00544726" w:rsidP="00DC4C0E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Cs w:val="21"/>
              </w:rPr>
            </w:pPr>
          </w:p>
        </w:tc>
      </w:tr>
    </w:tbl>
    <w:p w:rsidR="00544726" w:rsidRPr="00161C39" w:rsidRDefault="00544726" w:rsidP="00EE6DE7">
      <w:pPr>
        <w:autoSpaceDE w:val="0"/>
        <w:autoSpaceDN w:val="0"/>
        <w:adjustRightInd w:val="0"/>
        <w:spacing w:beforeLines="50" w:line="280" w:lineRule="exact"/>
        <w:rPr>
          <w:rFonts w:eastAsia="仿宋_GB2312"/>
          <w:color w:val="000000"/>
          <w:szCs w:val="21"/>
        </w:rPr>
      </w:pPr>
      <w:r w:rsidRPr="00161C39">
        <w:rPr>
          <w:rFonts w:eastAsia="仿宋_GB2312"/>
          <w:szCs w:val="21"/>
          <w:lang w:val="zh-CN"/>
        </w:rPr>
        <w:t>注：源自教育部《普通高等学校本科专业目录新旧专业对照</w:t>
      </w:r>
      <w:r w:rsidRPr="00161C39">
        <w:rPr>
          <w:rFonts w:eastAsia="仿宋_GB2312"/>
          <w:color w:val="000000"/>
          <w:szCs w:val="21"/>
          <w:lang w:val="zh-CN"/>
        </w:rPr>
        <w:t>表》（</w:t>
      </w:r>
      <w:r w:rsidRPr="00161C39">
        <w:rPr>
          <w:rFonts w:eastAsia="仿宋_GB2312"/>
          <w:color w:val="000000"/>
          <w:szCs w:val="21"/>
        </w:rPr>
        <w:t>2012</w:t>
      </w:r>
      <w:r w:rsidRPr="00161C39">
        <w:rPr>
          <w:rFonts w:eastAsia="仿宋_GB2312"/>
          <w:color w:val="000000"/>
          <w:szCs w:val="21"/>
          <w:lang w:val="zh-CN"/>
        </w:rPr>
        <w:t>年）</w:t>
      </w:r>
    </w:p>
    <w:p w:rsidR="00544726" w:rsidRPr="00161C39" w:rsidRDefault="00544726" w:rsidP="00EE6DE7">
      <w:pPr>
        <w:autoSpaceDE w:val="0"/>
        <w:autoSpaceDN w:val="0"/>
        <w:adjustRightInd w:val="0"/>
        <w:spacing w:beforeLines="50"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 w:rsidRPr="00161C39">
        <w:rPr>
          <w:rFonts w:eastAsia="仿宋_GB2312"/>
          <w:sz w:val="32"/>
          <w:szCs w:val="32"/>
          <w:lang w:val="zh-CN"/>
        </w:rPr>
        <w:t>三、其他</w:t>
      </w:r>
    </w:p>
    <w:p w:rsidR="00544726" w:rsidRPr="00161C39" w:rsidRDefault="00544726" w:rsidP="00544726">
      <w:pPr>
        <w:autoSpaceDE w:val="0"/>
        <w:autoSpaceDN w:val="0"/>
        <w:adjustRightIn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161C39">
        <w:rPr>
          <w:rFonts w:eastAsia="仿宋_GB2312"/>
          <w:sz w:val="32"/>
          <w:szCs w:val="32"/>
          <w:lang w:val="zh-CN"/>
        </w:rPr>
        <w:t>专科、中专专业参照教育部《普通高等学校高职高专教育指导性专业目录（试行）》、《中等职业学校专业目录（</w:t>
      </w:r>
      <w:r w:rsidRPr="00161C39">
        <w:rPr>
          <w:rFonts w:eastAsia="仿宋_GB2312"/>
          <w:sz w:val="32"/>
          <w:szCs w:val="32"/>
        </w:rPr>
        <w:t>2010</w:t>
      </w:r>
      <w:r w:rsidRPr="00161C39">
        <w:rPr>
          <w:rFonts w:eastAsia="仿宋_GB2312"/>
          <w:sz w:val="32"/>
          <w:szCs w:val="32"/>
          <w:lang w:val="zh-CN"/>
        </w:rPr>
        <w:t>年修订）》中与本附件所列本科专业相应、相近专业执行。</w:t>
      </w:r>
    </w:p>
    <w:p w:rsidR="005753B1" w:rsidRPr="00544726" w:rsidRDefault="00C411F8"/>
    <w:sectPr w:rsidR="005753B1" w:rsidRPr="00544726" w:rsidSect="00F4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1F8" w:rsidRDefault="00C411F8" w:rsidP="00EE6DE7">
      <w:r>
        <w:separator/>
      </w:r>
    </w:p>
  </w:endnote>
  <w:endnote w:type="continuationSeparator" w:id="0">
    <w:p w:rsidR="00C411F8" w:rsidRDefault="00C411F8" w:rsidP="00EE6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创艺简ar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1F8" w:rsidRDefault="00C411F8" w:rsidP="00EE6DE7">
      <w:r>
        <w:separator/>
      </w:r>
    </w:p>
  </w:footnote>
  <w:footnote w:type="continuationSeparator" w:id="0">
    <w:p w:rsidR="00C411F8" w:rsidRDefault="00C411F8" w:rsidP="00EE6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726"/>
    <w:rsid w:val="00305433"/>
    <w:rsid w:val="00544726"/>
    <w:rsid w:val="0070593A"/>
    <w:rsid w:val="009C5D35"/>
    <w:rsid w:val="00A22D81"/>
    <w:rsid w:val="00C411F8"/>
    <w:rsid w:val="00D62EFB"/>
    <w:rsid w:val="00E3573A"/>
    <w:rsid w:val="00EE6DE7"/>
    <w:rsid w:val="00F447B3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44726"/>
    <w:rPr>
      <w:sz w:val="29"/>
    </w:rPr>
  </w:style>
  <w:style w:type="character" w:customStyle="1" w:styleId="Char">
    <w:name w:val="正文文本 Char"/>
    <w:basedOn w:val="a0"/>
    <w:link w:val="a3"/>
    <w:rsid w:val="00544726"/>
    <w:rPr>
      <w:rFonts w:ascii="Times New Roman" w:eastAsia="宋体" w:hAnsi="Times New Roman" w:cs="Times New Roman"/>
      <w:sz w:val="29"/>
      <w:szCs w:val="20"/>
    </w:rPr>
  </w:style>
  <w:style w:type="paragraph" w:styleId="a4">
    <w:name w:val="footer"/>
    <w:basedOn w:val="a"/>
    <w:link w:val="Char0"/>
    <w:uiPriority w:val="99"/>
    <w:rsid w:val="00544726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4"/>
    <w:uiPriority w:val="99"/>
    <w:rsid w:val="00544726"/>
    <w:rPr>
      <w:rFonts w:ascii="Times New Roman" w:eastAsia="宋体" w:hAnsi="Times New Roman" w:cs="Times New Roman"/>
      <w:szCs w:val="20"/>
    </w:rPr>
  </w:style>
  <w:style w:type="character" w:styleId="a5">
    <w:name w:val="page number"/>
    <w:basedOn w:val="a0"/>
    <w:rsid w:val="00544726"/>
  </w:style>
  <w:style w:type="paragraph" w:styleId="a6">
    <w:name w:val="header"/>
    <w:basedOn w:val="a"/>
    <w:link w:val="Char1"/>
    <w:rsid w:val="00544726"/>
    <w:pPr>
      <w:tabs>
        <w:tab w:val="center" w:pos="4153"/>
        <w:tab w:val="right" w:pos="8306"/>
      </w:tabs>
    </w:pPr>
  </w:style>
  <w:style w:type="character" w:customStyle="1" w:styleId="Char1">
    <w:name w:val="页眉 Char"/>
    <w:basedOn w:val="a0"/>
    <w:link w:val="a6"/>
    <w:rsid w:val="00544726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2"/>
    <w:rsid w:val="00544726"/>
    <w:rPr>
      <w:rFonts w:ascii="Courier New" w:hAnsi="Courier New" w:cs="Courier New"/>
      <w:sz w:val="20"/>
    </w:rPr>
  </w:style>
  <w:style w:type="character" w:customStyle="1" w:styleId="Char2">
    <w:name w:val="纯文本 Char"/>
    <w:basedOn w:val="a0"/>
    <w:link w:val="a7"/>
    <w:rsid w:val="00544726"/>
    <w:rPr>
      <w:rFonts w:ascii="Courier New" w:eastAsia="宋体" w:hAnsi="Courier New" w:cs="Courier New"/>
      <w:sz w:val="20"/>
      <w:szCs w:val="20"/>
    </w:rPr>
  </w:style>
  <w:style w:type="paragraph" w:styleId="3">
    <w:name w:val="Body Text Indent 3"/>
    <w:basedOn w:val="a"/>
    <w:link w:val="3Char"/>
    <w:rsid w:val="00544726"/>
    <w:pPr>
      <w:spacing w:line="360" w:lineRule="auto"/>
      <w:ind w:firstLineChars="200" w:firstLine="560"/>
    </w:pPr>
    <w:rPr>
      <w:sz w:val="28"/>
    </w:rPr>
  </w:style>
  <w:style w:type="character" w:customStyle="1" w:styleId="3Char">
    <w:name w:val="正文文本缩进 3 Char"/>
    <w:basedOn w:val="a0"/>
    <w:link w:val="3"/>
    <w:rsid w:val="00544726"/>
    <w:rPr>
      <w:rFonts w:ascii="Times New Roman" w:eastAsia="宋体" w:hAnsi="Times New Roman" w:cs="Times New Roman"/>
      <w:sz w:val="28"/>
      <w:szCs w:val="20"/>
    </w:rPr>
  </w:style>
  <w:style w:type="character" w:styleId="a8">
    <w:name w:val="Hyperlink"/>
    <w:rsid w:val="00544726"/>
    <w:rPr>
      <w:color w:val="0000FF"/>
      <w:u w:val="single"/>
    </w:rPr>
  </w:style>
  <w:style w:type="paragraph" w:styleId="a9">
    <w:name w:val="Balloon Text"/>
    <w:basedOn w:val="a"/>
    <w:link w:val="Char3"/>
    <w:semiHidden/>
    <w:rsid w:val="00544726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544726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4"/>
    <w:uiPriority w:val="99"/>
    <w:rsid w:val="00544726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rsid w:val="00544726"/>
    <w:rPr>
      <w:rFonts w:ascii="Times New Roman" w:eastAsia="宋体" w:hAnsi="Times New Roman" w:cs="Times New Roman"/>
      <w:szCs w:val="20"/>
    </w:rPr>
  </w:style>
  <w:style w:type="paragraph" w:customStyle="1" w:styleId="ab">
    <w:name w:val="人事厅正文"/>
    <w:basedOn w:val="a"/>
    <w:rsid w:val="00544726"/>
    <w:pPr>
      <w:ind w:firstLineChars="200" w:firstLine="200"/>
      <w:jc w:val="left"/>
    </w:pPr>
    <w:rPr>
      <w:rFonts w:eastAsia="仿宋_GB2312"/>
      <w:sz w:val="30"/>
      <w:szCs w:val="24"/>
    </w:rPr>
  </w:style>
  <w:style w:type="paragraph" w:styleId="ac">
    <w:name w:val="Normal (Web)"/>
    <w:basedOn w:val="a"/>
    <w:rsid w:val="0054472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table" w:styleId="ad">
    <w:name w:val="Table Grid"/>
    <w:basedOn w:val="a1"/>
    <w:rsid w:val="0054472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44726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544726"/>
    <w:rPr>
      <w:rFonts w:ascii="Times New Roman" w:eastAsia="宋体" w:hAnsi="Times New Roman" w:cs="Times New Roman"/>
      <w:szCs w:val="20"/>
    </w:rPr>
  </w:style>
  <w:style w:type="character" w:customStyle="1" w:styleId="apple-style-span">
    <w:name w:val="apple-style-span"/>
    <w:basedOn w:val="a0"/>
    <w:rsid w:val="00544726"/>
  </w:style>
  <w:style w:type="character" w:customStyle="1" w:styleId="apple-converted-space">
    <w:name w:val="apple-converted-space"/>
    <w:rsid w:val="00544726"/>
  </w:style>
  <w:style w:type="paragraph" w:customStyle="1" w:styleId="msonormal6">
    <w:name w:val="msonormal6"/>
    <w:basedOn w:val="a"/>
    <w:rsid w:val="005447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semiHidden/>
    <w:rsid w:val="00544726"/>
    <w:rPr>
      <w:sz w:val="21"/>
      <w:szCs w:val="21"/>
    </w:rPr>
  </w:style>
  <w:style w:type="paragraph" w:styleId="af">
    <w:name w:val="annotation text"/>
    <w:basedOn w:val="a"/>
    <w:link w:val="Char5"/>
    <w:semiHidden/>
    <w:rsid w:val="00544726"/>
    <w:pPr>
      <w:jc w:val="left"/>
    </w:pPr>
  </w:style>
  <w:style w:type="character" w:customStyle="1" w:styleId="Char5">
    <w:name w:val="批注文字 Char"/>
    <w:basedOn w:val="a0"/>
    <w:link w:val="af"/>
    <w:semiHidden/>
    <w:rsid w:val="00544726"/>
    <w:rPr>
      <w:rFonts w:ascii="Times New Roman" w:eastAsia="宋体" w:hAnsi="Times New Roman" w:cs="Times New Roman"/>
      <w:szCs w:val="20"/>
    </w:rPr>
  </w:style>
  <w:style w:type="paragraph" w:styleId="af0">
    <w:name w:val="annotation subject"/>
    <w:basedOn w:val="af"/>
    <w:next w:val="af"/>
    <w:link w:val="Char6"/>
    <w:semiHidden/>
    <w:rsid w:val="00544726"/>
    <w:rPr>
      <w:b/>
      <w:bCs/>
    </w:rPr>
  </w:style>
  <w:style w:type="character" w:customStyle="1" w:styleId="Char6">
    <w:name w:val="批注主题 Char"/>
    <w:basedOn w:val="Char5"/>
    <w:link w:val="af0"/>
    <w:semiHidden/>
    <w:rsid w:val="00544726"/>
    <w:rPr>
      <w:b/>
      <w:bCs/>
    </w:rPr>
  </w:style>
  <w:style w:type="paragraph" w:styleId="af1">
    <w:name w:val="Block Text"/>
    <w:basedOn w:val="a"/>
    <w:rsid w:val="00544726"/>
    <w:pPr>
      <w:tabs>
        <w:tab w:val="num" w:pos="105"/>
      </w:tabs>
      <w:spacing w:line="260" w:lineRule="exact"/>
      <w:ind w:leftChars="50" w:left="105" w:rightChars="-141" w:right="-296" w:firstLineChars="219" w:firstLine="396"/>
    </w:pPr>
    <w:rPr>
      <w:rFonts w:ascii="宋体" w:hAnsi="宋体"/>
      <w:b/>
      <w:sz w:val="18"/>
      <w:szCs w:val="24"/>
    </w:rPr>
  </w:style>
  <w:style w:type="paragraph" w:styleId="af2">
    <w:name w:val="No Spacing"/>
    <w:uiPriority w:val="1"/>
    <w:qFormat/>
    <w:rsid w:val="0054472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34"/>
    <w:qFormat/>
    <w:rsid w:val="005447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KFZ</dc:creator>
  <cp:lastModifiedBy>KFZ</cp:lastModifiedBy>
  <cp:revision>2</cp:revision>
  <dcterms:created xsi:type="dcterms:W3CDTF">2018-08-09T08:10:00Z</dcterms:created>
  <dcterms:modified xsi:type="dcterms:W3CDTF">2018-08-09T08:22:00Z</dcterms:modified>
</cp:coreProperties>
</file>